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C43" w:rsidRPr="0041002B" w:rsidRDefault="00740C43" w:rsidP="009A24B9">
      <w:pPr>
        <w:spacing w:after="0" w:line="240" w:lineRule="auto"/>
        <w:jc w:val="center"/>
        <w:rPr>
          <w:b/>
        </w:rPr>
      </w:pPr>
      <w:r w:rsidRPr="0041002B">
        <w:rPr>
          <w:b/>
        </w:rPr>
        <w:t xml:space="preserve">Plan de Capacitación – </w:t>
      </w:r>
      <w:r>
        <w:rPr>
          <w:b/>
        </w:rPr>
        <w:t>Análisis de Calidad de Agua</w:t>
      </w:r>
      <w:r w:rsidR="009A24B9">
        <w:rPr>
          <w:b/>
        </w:rPr>
        <w:t xml:space="preserve"> </w:t>
      </w:r>
      <w:r w:rsidR="009A24B9" w:rsidRPr="0041002B">
        <w:rPr>
          <w:b/>
        </w:rPr>
        <w:t>–</w:t>
      </w:r>
      <w:r w:rsidR="009A24B9">
        <w:rPr>
          <w:b/>
        </w:rPr>
        <w:t xml:space="preserve"> </w:t>
      </w:r>
      <w:r w:rsidR="009A24B9" w:rsidRPr="00172939">
        <w:rPr>
          <w:b/>
        </w:rPr>
        <w:t>Evaluación Banco Mundial en Nicaragua</w:t>
      </w:r>
    </w:p>
    <w:p w:rsidR="00740C43" w:rsidRPr="00F950CD" w:rsidRDefault="00740C43" w:rsidP="00172939">
      <w:pPr>
        <w:spacing w:after="0" w:line="240" w:lineRule="auto"/>
        <w:rPr>
          <w:sz w:val="12"/>
        </w:rPr>
      </w:pPr>
    </w:p>
    <w:tbl>
      <w:tblPr>
        <w:tblStyle w:val="TableGrid"/>
        <w:tblW w:w="13585" w:type="dxa"/>
        <w:tblLook w:val="04A0" w:firstRow="1" w:lastRow="0" w:firstColumn="1" w:lastColumn="0" w:noHBand="0" w:noVBand="1"/>
      </w:tblPr>
      <w:tblGrid>
        <w:gridCol w:w="5665"/>
        <w:gridCol w:w="1080"/>
        <w:gridCol w:w="3420"/>
        <w:gridCol w:w="3420"/>
      </w:tblGrid>
      <w:tr w:rsidR="00740C43" w:rsidRPr="00740C43" w:rsidTr="001C1567">
        <w:tc>
          <w:tcPr>
            <w:tcW w:w="5665" w:type="dxa"/>
            <w:shd w:val="clear" w:color="auto" w:fill="7F7F7F" w:themeFill="text1" w:themeFillTint="80"/>
            <w:vAlign w:val="center"/>
          </w:tcPr>
          <w:p w:rsidR="00740C43" w:rsidRPr="00740C43" w:rsidRDefault="00740C43" w:rsidP="00740C43">
            <w:pPr>
              <w:jc w:val="center"/>
              <w:rPr>
                <w:b/>
              </w:rPr>
            </w:pPr>
            <w:r w:rsidRPr="00740C43">
              <w:rPr>
                <w:b/>
              </w:rPr>
              <w:t>Actividades</w:t>
            </w:r>
          </w:p>
        </w:tc>
        <w:tc>
          <w:tcPr>
            <w:tcW w:w="1080" w:type="dxa"/>
            <w:shd w:val="clear" w:color="auto" w:fill="7F7F7F" w:themeFill="text1" w:themeFillTint="80"/>
            <w:vAlign w:val="center"/>
          </w:tcPr>
          <w:p w:rsidR="00740C43" w:rsidRPr="00740C43" w:rsidRDefault="00740C43" w:rsidP="00E63E3C">
            <w:pPr>
              <w:jc w:val="center"/>
              <w:rPr>
                <w:b/>
              </w:rPr>
            </w:pPr>
            <w:r>
              <w:rPr>
                <w:b/>
              </w:rPr>
              <w:t>Tiempo Estimado</w:t>
            </w:r>
          </w:p>
        </w:tc>
        <w:tc>
          <w:tcPr>
            <w:tcW w:w="3420" w:type="dxa"/>
            <w:shd w:val="clear" w:color="auto" w:fill="7F7F7F" w:themeFill="text1" w:themeFillTint="80"/>
            <w:vAlign w:val="center"/>
          </w:tcPr>
          <w:p w:rsidR="00740C43" w:rsidRPr="00740C43" w:rsidRDefault="00740C43" w:rsidP="00740C43">
            <w:pPr>
              <w:jc w:val="center"/>
              <w:rPr>
                <w:b/>
              </w:rPr>
            </w:pPr>
            <w:r>
              <w:rPr>
                <w:b/>
              </w:rPr>
              <w:t>Suministros / Equipo</w:t>
            </w:r>
          </w:p>
        </w:tc>
        <w:tc>
          <w:tcPr>
            <w:tcW w:w="3420" w:type="dxa"/>
            <w:shd w:val="clear" w:color="auto" w:fill="7F7F7F" w:themeFill="text1" w:themeFillTint="80"/>
            <w:vAlign w:val="center"/>
          </w:tcPr>
          <w:p w:rsidR="00740C43" w:rsidRPr="00740C43" w:rsidRDefault="00740C43" w:rsidP="00740C43">
            <w:pPr>
              <w:jc w:val="center"/>
              <w:rPr>
                <w:b/>
              </w:rPr>
            </w:pPr>
            <w:r>
              <w:rPr>
                <w:b/>
              </w:rPr>
              <w:t>Notas</w:t>
            </w:r>
          </w:p>
        </w:tc>
      </w:tr>
      <w:tr w:rsidR="00740C43" w:rsidRPr="00740C43" w:rsidTr="001C1567">
        <w:tc>
          <w:tcPr>
            <w:tcW w:w="5665" w:type="dxa"/>
            <w:shd w:val="clear" w:color="auto" w:fill="BFBFBF" w:themeFill="background1" w:themeFillShade="BF"/>
            <w:vAlign w:val="center"/>
          </w:tcPr>
          <w:p w:rsidR="00740C43" w:rsidRPr="00740C43" w:rsidRDefault="001C1567" w:rsidP="001C1567">
            <w:pPr>
              <w:rPr>
                <w:b/>
              </w:rPr>
            </w:pPr>
            <w:r>
              <w:rPr>
                <w:b/>
              </w:rPr>
              <w:t>Capacitación de protocolo</w:t>
            </w:r>
            <w:r w:rsidR="00740C43" w:rsidRPr="00740C43">
              <w:rPr>
                <w:b/>
              </w:rPr>
              <w:t xml:space="preserve"> de muestreo de calidad de agua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740C43" w:rsidRPr="00740C43" w:rsidRDefault="00740C43" w:rsidP="00E63E3C">
            <w:pPr>
              <w:jc w:val="center"/>
              <w:rPr>
                <w:b/>
              </w:rPr>
            </w:pP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740C43" w:rsidRPr="00740C43" w:rsidRDefault="00740C43" w:rsidP="00E63E3C">
            <w:pPr>
              <w:rPr>
                <w:b/>
              </w:rPr>
            </w:pP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740C43" w:rsidRPr="00740C43" w:rsidRDefault="001C1567" w:rsidP="00E63E3C">
            <w:pPr>
              <w:rPr>
                <w:b/>
              </w:rPr>
            </w:pPr>
            <w:r>
              <w:rPr>
                <w:b/>
              </w:rPr>
              <w:t>Día 1 en</w:t>
            </w:r>
            <w:r w:rsidR="00273B90">
              <w:rPr>
                <w:b/>
              </w:rPr>
              <w:t xml:space="preserve"> FISE Managua</w:t>
            </w:r>
          </w:p>
        </w:tc>
      </w:tr>
      <w:tr w:rsidR="0007635D" w:rsidTr="0007635D">
        <w:trPr>
          <w:trHeight w:val="242"/>
        </w:trPr>
        <w:tc>
          <w:tcPr>
            <w:tcW w:w="5665" w:type="dxa"/>
            <w:vAlign w:val="center"/>
          </w:tcPr>
          <w:p w:rsidR="0007635D" w:rsidRDefault="0007635D" w:rsidP="001C1567">
            <w:r>
              <w:t>Presentación de protocolo de muestreo de calidad de agua</w:t>
            </w:r>
          </w:p>
        </w:tc>
        <w:tc>
          <w:tcPr>
            <w:tcW w:w="1080" w:type="dxa"/>
            <w:vAlign w:val="center"/>
          </w:tcPr>
          <w:p w:rsidR="0007635D" w:rsidRDefault="0007635D" w:rsidP="00E63E3C">
            <w:pPr>
              <w:jc w:val="center"/>
            </w:pPr>
            <w:r>
              <w:t>20 min</w:t>
            </w:r>
          </w:p>
        </w:tc>
        <w:tc>
          <w:tcPr>
            <w:tcW w:w="3420" w:type="dxa"/>
            <w:vMerge w:val="restart"/>
            <w:vAlign w:val="center"/>
          </w:tcPr>
          <w:p w:rsidR="0007635D" w:rsidRDefault="0007635D" w:rsidP="0007635D">
            <w:r>
              <w:t>Espacio amplio para trabajo en equipo y proyector computadora</w:t>
            </w:r>
          </w:p>
        </w:tc>
        <w:tc>
          <w:tcPr>
            <w:tcW w:w="3420" w:type="dxa"/>
            <w:vMerge w:val="restart"/>
            <w:vAlign w:val="center"/>
          </w:tcPr>
          <w:p w:rsidR="0007635D" w:rsidRDefault="0007635D" w:rsidP="00273B90">
            <w:r>
              <w:t xml:space="preserve">Reunión con ESA, FISE y BM </w:t>
            </w:r>
          </w:p>
        </w:tc>
      </w:tr>
      <w:tr w:rsidR="0007635D" w:rsidTr="001C1567">
        <w:tc>
          <w:tcPr>
            <w:tcW w:w="5665" w:type="dxa"/>
            <w:vAlign w:val="center"/>
          </w:tcPr>
          <w:p w:rsidR="0007635D" w:rsidRDefault="0007635D" w:rsidP="00273B90">
            <w:r>
              <w:t>Retroalimentación y aclaraciones</w:t>
            </w:r>
          </w:p>
        </w:tc>
        <w:tc>
          <w:tcPr>
            <w:tcW w:w="1080" w:type="dxa"/>
            <w:vAlign w:val="center"/>
          </w:tcPr>
          <w:p w:rsidR="0007635D" w:rsidRDefault="0007635D" w:rsidP="00E63E3C">
            <w:pPr>
              <w:jc w:val="center"/>
            </w:pPr>
            <w:r>
              <w:t>10 min</w:t>
            </w:r>
          </w:p>
        </w:tc>
        <w:tc>
          <w:tcPr>
            <w:tcW w:w="3420" w:type="dxa"/>
            <w:vMerge/>
            <w:vAlign w:val="center"/>
          </w:tcPr>
          <w:p w:rsidR="0007635D" w:rsidRDefault="0007635D" w:rsidP="00E63E3C"/>
        </w:tc>
        <w:tc>
          <w:tcPr>
            <w:tcW w:w="3420" w:type="dxa"/>
            <w:vMerge/>
            <w:vAlign w:val="center"/>
          </w:tcPr>
          <w:p w:rsidR="0007635D" w:rsidRDefault="0007635D" w:rsidP="00E63E3C"/>
        </w:tc>
      </w:tr>
      <w:tr w:rsidR="001C1567" w:rsidRPr="00740C43" w:rsidTr="001C1567">
        <w:tc>
          <w:tcPr>
            <w:tcW w:w="5665" w:type="dxa"/>
            <w:shd w:val="clear" w:color="auto" w:fill="BFBFBF" w:themeFill="background1" w:themeFillShade="BF"/>
            <w:vAlign w:val="center"/>
          </w:tcPr>
          <w:p w:rsidR="001C1567" w:rsidRPr="00740C43" w:rsidRDefault="001C1567" w:rsidP="001C1567">
            <w:pPr>
              <w:rPr>
                <w:b/>
              </w:rPr>
            </w:pPr>
            <w:r>
              <w:rPr>
                <w:b/>
              </w:rPr>
              <w:t>Capacitación de procesos de calidad de agua en sede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1C1567" w:rsidRPr="00740C43" w:rsidRDefault="001C1567" w:rsidP="001C1567">
            <w:pPr>
              <w:jc w:val="center"/>
              <w:rPr>
                <w:b/>
              </w:rPr>
            </w:pP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1C1567" w:rsidRPr="00740C43" w:rsidRDefault="001C1567" w:rsidP="001C1567">
            <w:pPr>
              <w:rPr>
                <w:b/>
              </w:rPr>
            </w:pP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1C1567" w:rsidRPr="00740C43" w:rsidRDefault="001C1567" w:rsidP="001C1567">
            <w:pPr>
              <w:rPr>
                <w:b/>
              </w:rPr>
            </w:pPr>
            <w:r>
              <w:rPr>
                <w:b/>
              </w:rPr>
              <w:t>Día 1 en FISE Managua</w:t>
            </w:r>
          </w:p>
        </w:tc>
      </w:tr>
      <w:tr w:rsidR="00226443" w:rsidTr="001C1567">
        <w:tc>
          <w:tcPr>
            <w:tcW w:w="5665" w:type="dxa"/>
            <w:vAlign w:val="center"/>
          </w:tcPr>
          <w:p w:rsidR="00226443" w:rsidRPr="0009305E" w:rsidRDefault="00226443" w:rsidP="0086413A">
            <w:r w:rsidRPr="0009305E">
              <w:t>Descripción general del método CBT-II de Aquagenx</w:t>
            </w:r>
            <w:r w:rsidR="0086413A">
              <w:t xml:space="preserve"> (muestreo, resguardo, análisis, incubación, lectura, desecho)</w:t>
            </w:r>
          </w:p>
        </w:tc>
        <w:tc>
          <w:tcPr>
            <w:tcW w:w="1080" w:type="dxa"/>
            <w:vAlign w:val="center"/>
          </w:tcPr>
          <w:p w:rsidR="00226443" w:rsidRDefault="00226443" w:rsidP="00E63E3C">
            <w:pPr>
              <w:jc w:val="center"/>
            </w:pPr>
            <w:r>
              <w:t>15 min</w:t>
            </w:r>
          </w:p>
        </w:tc>
        <w:tc>
          <w:tcPr>
            <w:tcW w:w="3420" w:type="dxa"/>
            <w:vAlign w:val="center"/>
          </w:tcPr>
          <w:p w:rsidR="00226443" w:rsidRDefault="0007635D" w:rsidP="0007635D">
            <w:r>
              <w:t>Espacio amplio para trabajo en equipo y proyector computadora</w:t>
            </w:r>
          </w:p>
        </w:tc>
        <w:tc>
          <w:tcPr>
            <w:tcW w:w="3420" w:type="dxa"/>
            <w:vMerge w:val="restart"/>
            <w:vAlign w:val="center"/>
          </w:tcPr>
          <w:p w:rsidR="00226443" w:rsidRDefault="00226443" w:rsidP="00E63E3C">
            <w:r>
              <w:t>Trabajo con encuestadores y supervisores de ESA (invitando a FISE, BM y coordinación de ESA)</w:t>
            </w:r>
          </w:p>
        </w:tc>
      </w:tr>
      <w:tr w:rsidR="00226443" w:rsidTr="001C1567">
        <w:tc>
          <w:tcPr>
            <w:tcW w:w="5665" w:type="dxa"/>
            <w:vAlign w:val="center"/>
          </w:tcPr>
          <w:p w:rsidR="00226443" w:rsidRPr="0009305E" w:rsidRDefault="00226443" w:rsidP="00E63E3C">
            <w:r w:rsidRPr="0009305E">
              <w:t>Presentación en vivo de cómo se recolectan y procesan las muestras</w:t>
            </w:r>
          </w:p>
        </w:tc>
        <w:tc>
          <w:tcPr>
            <w:tcW w:w="1080" w:type="dxa"/>
            <w:vAlign w:val="center"/>
          </w:tcPr>
          <w:p w:rsidR="00226443" w:rsidRDefault="00226443" w:rsidP="00E63E3C">
            <w:pPr>
              <w:jc w:val="center"/>
            </w:pPr>
            <w:r>
              <w:t>15 min</w:t>
            </w:r>
          </w:p>
        </w:tc>
        <w:tc>
          <w:tcPr>
            <w:tcW w:w="3420" w:type="dxa"/>
            <w:vAlign w:val="center"/>
          </w:tcPr>
          <w:p w:rsidR="00226443" w:rsidRDefault="001C1567" w:rsidP="0007635D">
            <w:r>
              <w:t>1 prueba CBT-II</w:t>
            </w:r>
          </w:p>
        </w:tc>
        <w:tc>
          <w:tcPr>
            <w:tcW w:w="3420" w:type="dxa"/>
            <w:vMerge/>
            <w:vAlign w:val="center"/>
          </w:tcPr>
          <w:p w:rsidR="00226443" w:rsidRDefault="00226443" w:rsidP="00E63E3C"/>
        </w:tc>
      </w:tr>
      <w:tr w:rsidR="00226443" w:rsidTr="001C1567">
        <w:tc>
          <w:tcPr>
            <w:tcW w:w="5665" w:type="dxa"/>
            <w:vAlign w:val="center"/>
          </w:tcPr>
          <w:p w:rsidR="00226443" w:rsidRPr="0009305E" w:rsidRDefault="00226443" w:rsidP="00E63E3C">
            <w:r w:rsidRPr="0009305E">
              <w:t>Lectura, revisión y aclaraciones del manual del método CBT-II de Aquagenx</w:t>
            </w:r>
          </w:p>
        </w:tc>
        <w:tc>
          <w:tcPr>
            <w:tcW w:w="1080" w:type="dxa"/>
            <w:vAlign w:val="center"/>
          </w:tcPr>
          <w:p w:rsidR="00226443" w:rsidRDefault="00226443" w:rsidP="00E63E3C">
            <w:pPr>
              <w:jc w:val="center"/>
            </w:pPr>
            <w:r>
              <w:t>15 min</w:t>
            </w:r>
          </w:p>
        </w:tc>
        <w:tc>
          <w:tcPr>
            <w:tcW w:w="3420" w:type="dxa"/>
            <w:vAlign w:val="center"/>
          </w:tcPr>
          <w:p w:rsidR="00226443" w:rsidRDefault="001C1567" w:rsidP="00E63E3C">
            <w:r>
              <w:t>1 copia del manual de CBT-II por cada participante</w:t>
            </w:r>
          </w:p>
        </w:tc>
        <w:tc>
          <w:tcPr>
            <w:tcW w:w="3420" w:type="dxa"/>
            <w:vMerge/>
            <w:vAlign w:val="center"/>
          </w:tcPr>
          <w:p w:rsidR="00226443" w:rsidRDefault="00226443" w:rsidP="00E63E3C"/>
        </w:tc>
      </w:tr>
      <w:tr w:rsidR="0086413A" w:rsidTr="001C1567">
        <w:tc>
          <w:tcPr>
            <w:tcW w:w="5665" w:type="dxa"/>
            <w:vAlign w:val="center"/>
          </w:tcPr>
          <w:p w:rsidR="0086413A" w:rsidRPr="0009305E" w:rsidRDefault="0086413A" w:rsidP="0086413A">
            <w:r>
              <w:t>Capacitación en colecta y manejo de controles de réplica y blancos</w:t>
            </w:r>
          </w:p>
        </w:tc>
        <w:tc>
          <w:tcPr>
            <w:tcW w:w="1080" w:type="dxa"/>
            <w:vAlign w:val="center"/>
          </w:tcPr>
          <w:p w:rsidR="0086413A" w:rsidRDefault="0086413A" w:rsidP="00E63E3C">
            <w:pPr>
              <w:jc w:val="center"/>
            </w:pPr>
            <w:r>
              <w:t>15 min</w:t>
            </w:r>
          </w:p>
        </w:tc>
        <w:tc>
          <w:tcPr>
            <w:tcW w:w="3420" w:type="dxa"/>
            <w:vAlign w:val="center"/>
          </w:tcPr>
          <w:p w:rsidR="0086413A" w:rsidRDefault="0086413A" w:rsidP="00E63E3C">
            <w:r>
              <w:t>2 pruebas CBT-II</w:t>
            </w:r>
          </w:p>
        </w:tc>
        <w:tc>
          <w:tcPr>
            <w:tcW w:w="3420" w:type="dxa"/>
            <w:vMerge/>
            <w:vAlign w:val="center"/>
          </w:tcPr>
          <w:p w:rsidR="0086413A" w:rsidRDefault="0086413A" w:rsidP="00E63E3C"/>
        </w:tc>
      </w:tr>
      <w:tr w:rsidR="00226443" w:rsidTr="001C1567">
        <w:tc>
          <w:tcPr>
            <w:tcW w:w="5665" w:type="dxa"/>
            <w:vAlign w:val="center"/>
          </w:tcPr>
          <w:p w:rsidR="00226443" w:rsidRPr="0009305E" w:rsidRDefault="00226443" w:rsidP="0086413A">
            <w:r w:rsidRPr="0009305E">
              <w:t>Capacitación y práctica repetitiva de cada etapa del método</w:t>
            </w:r>
            <w:r w:rsidR="0007635D">
              <w:t xml:space="preserve"> </w:t>
            </w:r>
          </w:p>
        </w:tc>
        <w:tc>
          <w:tcPr>
            <w:tcW w:w="1080" w:type="dxa"/>
            <w:vAlign w:val="center"/>
          </w:tcPr>
          <w:p w:rsidR="00226443" w:rsidRDefault="001C1567" w:rsidP="00E63E3C">
            <w:pPr>
              <w:jc w:val="center"/>
            </w:pPr>
            <w:r>
              <w:t xml:space="preserve">1 </w:t>
            </w:r>
            <w:proofErr w:type="spellStart"/>
            <w:r>
              <w:t>hr</w:t>
            </w:r>
            <w:proofErr w:type="spellEnd"/>
          </w:p>
        </w:tc>
        <w:tc>
          <w:tcPr>
            <w:tcW w:w="3420" w:type="dxa"/>
            <w:vAlign w:val="center"/>
          </w:tcPr>
          <w:p w:rsidR="00226443" w:rsidRDefault="001C1567" w:rsidP="00E63E3C">
            <w:r>
              <w:t xml:space="preserve">12 pruebas CBT-II (7 </w:t>
            </w:r>
            <w:proofErr w:type="spellStart"/>
            <w:r>
              <w:t>encuest</w:t>
            </w:r>
            <w:proofErr w:type="spellEnd"/>
            <w:r>
              <w:t xml:space="preserve">., 2 </w:t>
            </w:r>
            <w:proofErr w:type="spellStart"/>
            <w:r>
              <w:t>superv</w:t>
            </w:r>
            <w:proofErr w:type="spellEnd"/>
            <w:r>
              <w:t>., 2 invitados, 1 muestra)</w:t>
            </w:r>
          </w:p>
        </w:tc>
        <w:tc>
          <w:tcPr>
            <w:tcW w:w="3420" w:type="dxa"/>
            <w:vMerge/>
            <w:vAlign w:val="center"/>
          </w:tcPr>
          <w:p w:rsidR="00226443" w:rsidRDefault="00226443" w:rsidP="00E63E3C"/>
        </w:tc>
      </w:tr>
      <w:tr w:rsidR="00226443" w:rsidTr="001C1567">
        <w:tc>
          <w:tcPr>
            <w:tcW w:w="5665" w:type="dxa"/>
            <w:vAlign w:val="center"/>
          </w:tcPr>
          <w:p w:rsidR="00226443" w:rsidRPr="0009305E" w:rsidRDefault="00226443" w:rsidP="00E63E3C">
            <w:r w:rsidRPr="0009305E">
              <w:t>Realización de método completo con una prueba positiva y una negativa</w:t>
            </w:r>
          </w:p>
        </w:tc>
        <w:tc>
          <w:tcPr>
            <w:tcW w:w="1080" w:type="dxa"/>
            <w:vAlign w:val="center"/>
          </w:tcPr>
          <w:p w:rsidR="00226443" w:rsidRDefault="001C1567" w:rsidP="00E63E3C">
            <w:pPr>
              <w:jc w:val="center"/>
            </w:pPr>
            <w:r>
              <w:t xml:space="preserve">1 </w:t>
            </w:r>
            <w:proofErr w:type="spellStart"/>
            <w:r>
              <w:t>hr</w:t>
            </w:r>
            <w:proofErr w:type="spellEnd"/>
          </w:p>
        </w:tc>
        <w:tc>
          <w:tcPr>
            <w:tcW w:w="3420" w:type="dxa"/>
            <w:vAlign w:val="center"/>
          </w:tcPr>
          <w:p w:rsidR="00226443" w:rsidRDefault="001C1567" w:rsidP="00E63E3C">
            <w:r>
              <w:t xml:space="preserve">12 pruebas CBT-II (7 </w:t>
            </w:r>
            <w:proofErr w:type="spellStart"/>
            <w:r>
              <w:t>encuest</w:t>
            </w:r>
            <w:proofErr w:type="spellEnd"/>
            <w:r>
              <w:t xml:space="preserve">., 2 </w:t>
            </w:r>
            <w:proofErr w:type="spellStart"/>
            <w:r>
              <w:t>superv</w:t>
            </w:r>
            <w:proofErr w:type="spellEnd"/>
            <w:r>
              <w:t>., 2 invitados, 1 muestra)</w:t>
            </w:r>
          </w:p>
        </w:tc>
        <w:tc>
          <w:tcPr>
            <w:tcW w:w="3420" w:type="dxa"/>
            <w:vMerge/>
            <w:vAlign w:val="center"/>
          </w:tcPr>
          <w:p w:rsidR="00226443" w:rsidRDefault="00226443" w:rsidP="00E63E3C"/>
        </w:tc>
      </w:tr>
      <w:tr w:rsidR="00E63E3C" w:rsidTr="001C1567">
        <w:tc>
          <w:tcPr>
            <w:tcW w:w="5665" w:type="dxa"/>
            <w:shd w:val="clear" w:color="auto" w:fill="FBE4D5" w:themeFill="accent2" w:themeFillTint="33"/>
            <w:vAlign w:val="center"/>
          </w:tcPr>
          <w:p w:rsidR="00E63E3C" w:rsidRPr="0009305E" w:rsidRDefault="00E63E3C" w:rsidP="00E63E3C">
            <w:r w:rsidRPr="0009305E">
              <w:t>Capacitación y práctica</w:t>
            </w:r>
            <w:r>
              <w:t xml:space="preserve"> de método Insta-Test de cloro</w:t>
            </w: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E63E3C" w:rsidRDefault="00E63E3C" w:rsidP="00E63E3C">
            <w:pPr>
              <w:jc w:val="center"/>
            </w:pPr>
          </w:p>
        </w:tc>
        <w:tc>
          <w:tcPr>
            <w:tcW w:w="3420" w:type="dxa"/>
            <w:shd w:val="clear" w:color="auto" w:fill="FBE4D5" w:themeFill="accent2" w:themeFillTint="33"/>
            <w:vAlign w:val="center"/>
          </w:tcPr>
          <w:p w:rsidR="00E63E3C" w:rsidRDefault="00E63E3C" w:rsidP="00E63E3C"/>
        </w:tc>
        <w:tc>
          <w:tcPr>
            <w:tcW w:w="3420" w:type="dxa"/>
            <w:shd w:val="clear" w:color="auto" w:fill="FBE4D5" w:themeFill="accent2" w:themeFillTint="33"/>
            <w:vAlign w:val="center"/>
          </w:tcPr>
          <w:p w:rsidR="00E63E3C" w:rsidRDefault="00E63E3C" w:rsidP="00E63E3C"/>
        </w:tc>
      </w:tr>
      <w:tr w:rsidR="00E63E3C" w:rsidTr="001C1567">
        <w:tc>
          <w:tcPr>
            <w:tcW w:w="5665" w:type="dxa"/>
            <w:shd w:val="clear" w:color="auto" w:fill="FBE4D5" w:themeFill="accent2" w:themeFillTint="33"/>
            <w:vAlign w:val="center"/>
          </w:tcPr>
          <w:p w:rsidR="00E63E3C" w:rsidRPr="0009305E" w:rsidRDefault="00E63E3C" w:rsidP="00E63E3C">
            <w:r w:rsidRPr="0009305E">
              <w:t>Capacitación y práctica</w:t>
            </w:r>
            <w:r>
              <w:t xml:space="preserve"> de método ITS de arsénico</w:t>
            </w:r>
          </w:p>
        </w:tc>
        <w:tc>
          <w:tcPr>
            <w:tcW w:w="1080" w:type="dxa"/>
            <w:shd w:val="clear" w:color="auto" w:fill="FBE4D5" w:themeFill="accent2" w:themeFillTint="33"/>
            <w:vAlign w:val="center"/>
          </w:tcPr>
          <w:p w:rsidR="00E63E3C" w:rsidRDefault="00E63E3C" w:rsidP="00E63E3C">
            <w:pPr>
              <w:jc w:val="center"/>
            </w:pPr>
          </w:p>
        </w:tc>
        <w:tc>
          <w:tcPr>
            <w:tcW w:w="3420" w:type="dxa"/>
            <w:shd w:val="clear" w:color="auto" w:fill="FBE4D5" w:themeFill="accent2" w:themeFillTint="33"/>
            <w:vAlign w:val="center"/>
          </w:tcPr>
          <w:p w:rsidR="00E63E3C" w:rsidRDefault="00E63E3C" w:rsidP="00E63E3C"/>
        </w:tc>
        <w:tc>
          <w:tcPr>
            <w:tcW w:w="3420" w:type="dxa"/>
            <w:shd w:val="clear" w:color="auto" w:fill="FBE4D5" w:themeFill="accent2" w:themeFillTint="33"/>
            <w:vAlign w:val="center"/>
          </w:tcPr>
          <w:p w:rsidR="00E63E3C" w:rsidRDefault="00E63E3C" w:rsidP="00E63E3C"/>
        </w:tc>
      </w:tr>
      <w:tr w:rsidR="001C1567" w:rsidRPr="00740C43" w:rsidTr="001C1567">
        <w:tc>
          <w:tcPr>
            <w:tcW w:w="5665" w:type="dxa"/>
            <w:shd w:val="clear" w:color="auto" w:fill="BFBFBF" w:themeFill="background1" w:themeFillShade="BF"/>
            <w:vAlign w:val="center"/>
          </w:tcPr>
          <w:p w:rsidR="00E63E3C" w:rsidRPr="00740C43" w:rsidRDefault="00E63E3C" w:rsidP="00E63E3C">
            <w:pPr>
              <w:rPr>
                <w:b/>
              </w:rPr>
            </w:pPr>
            <w:r>
              <w:rPr>
                <w:b/>
              </w:rPr>
              <w:t xml:space="preserve">Capacitación de </w:t>
            </w:r>
            <w:r w:rsidR="001C1567">
              <w:rPr>
                <w:b/>
              </w:rPr>
              <w:t xml:space="preserve">procesos de </w:t>
            </w:r>
            <w:r>
              <w:rPr>
                <w:b/>
              </w:rPr>
              <w:t>calidad de agua en campo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E63E3C" w:rsidRPr="00740C43" w:rsidRDefault="00E63E3C" w:rsidP="009F6E35">
            <w:pPr>
              <w:jc w:val="center"/>
              <w:rPr>
                <w:b/>
              </w:rPr>
            </w:pP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E63E3C" w:rsidRPr="00740C43" w:rsidRDefault="00E63E3C" w:rsidP="009F6E35">
            <w:pPr>
              <w:rPr>
                <w:b/>
              </w:rPr>
            </w:pP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E63E3C" w:rsidRPr="00740C43" w:rsidRDefault="001C1567" w:rsidP="009F6E35">
            <w:pPr>
              <w:rPr>
                <w:b/>
              </w:rPr>
            </w:pPr>
            <w:r>
              <w:rPr>
                <w:b/>
              </w:rPr>
              <w:t>Días 2-3 en c</w:t>
            </w:r>
            <w:r w:rsidR="00273B90">
              <w:rPr>
                <w:b/>
              </w:rPr>
              <w:t>omunidades cercanas</w:t>
            </w:r>
          </w:p>
        </w:tc>
      </w:tr>
      <w:tr w:rsidR="00740C43" w:rsidTr="001C1567">
        <w:tc>
          <w:tcPr>
            <w:tcW w:w="5665" w:type="dxa"/>
            <w:vAlign w:val="center"/>
          </w:tcPr>
          <w:p w:rsidR="00740C43" w:rsidRPr="0009305E" w:rsidRDefault="00740C43" w:rsidP="00E63E3C">
            <w:r w:rsidRPr="0009305E">
              <w:t>Práctica, supervisión y prueba en campo</w:t>
            </w:r>
            <w:r w:rsidR="00E63E3C">
              <w:t xml:space="preserve"> de procesos de calidad de agua con encuestadores y supervisores</w:t>
            </w:r>
          </w:p>
        </w:tc>
        <w:tc>
          <w:tcPr>
            <w:tcW w:w="1080" w:type="dxa"/>
            <w:vAlign w:val="center"/>
          </w:tcPr>
          <w:p w:rsidR="00740C43" w:rsidRDefault="00273B90" w:rsidP="00E63E3C">
            <w:pPr>
              <w:jc w:val="center"/>
            </w:pPr>
            <w:r>
              <w:t>1 día</w:t>
            </w:r>
          </w:p>
        </w:tc>
        <w:tc>
          <w:tcPr>
            <w:tcW w:w="3420" w:type="dxa"/>
            <w:vAlign w:val="center"/>
          </w:tcPr>
          <w:p w:rsidR="00740C43" w:rsidRDefault="0007635D" w:rsidP="0007635D">
            <w:r>
              <w:t xml:space="preserve">20 pruebas CBT-II (2x; 7 </w:t>
            </w:r>
            <w:proofErr w:type="spellStart"/>
            <w:r>
              <w:t>encuest</w:t>
            </w:r>
            <w:proofErr w:type="spellEnd"/>
            <w:r>
              <w:t xml:space="preserve">., 2 </w:t>
            </w:r>
            <w:proofErr w:type="spellStart"/>
            <w:r>
              <w:t>superv</w:t>
            </w:r>
            <w:proofErr w:type="spellEnd"/>
            <w:r>
              <w:t>., 1 muestra)</w:t>
            </w:r>
          </w:p>
        </w:tc>
        <w:tc>
          <w:tcPr>
            <w:tcW w:w="3420" w:type="dxa"/>
            <w:vAlign w:val="center"/>
          </w:tcPr>
          <w:p w:rsidR="00740C43" w:rsidRDefault="00273B90" w:rsidP="00E63E3C">
            <w:r>
              <w:t>Trabajo en equipos de ESA con acompañamiento de Fermín</w:t>
            </w:r>
          </w:p>
        </w:tc>
      </w:tr>
      <w:tr w:rsidR="00E63E3C" w:rsidTr="001C1567">
        <w:tc>
          <w:tcPr>
            <w:tcW w:w="5665" w:type="dxa"/>
            <w:vAlign w:val="center"/>
          </w:tcPr>
          <w:p w:rsidR="00E63E3C" w:rsidRPr="0009305E" w:rsidRDefault="00273B90" w:rsidP="00273B90">
            <w:r>
              <w:t>Evaluación en campo de</w:t>
            </w:r>
            <w:r w:rsidR="00E63E3C">
              <w:t xml:space="preserve"> factibilidad y relevancia del plan de muestreo </w:t>
            </w:r>
            <w:r>
              <w:t xml:space="preserve">y </w:t>
            </w:r>
            <w:r w:rsidR="00E63E3C">
              <w:t xml:space="preserve">de </w:t>
            </w:r>
            <w:r>
              <w:t>los procesos de análisis de calidad de agua</w:t>
            </w:r>
          </w:p>
        </w:tc>
        <w:tc>
          <w:tcPr>
            <w:tcW w:w="1080" w:type="dxa"/>
            <w:vAlign w:val="center"/>
          </w:tcPr>
          <w:p w:rsidR="00E63E3C" w:rsidRDefault="00273B90" w:rsidP="00E63E3C">
            <w:pPr>
              <w:jc w:val="center"/>
            </w:pPr>
            <w:r>
              <w:t>1 día</w:t>
            </w:r>
          </w:p>
        </w:tc>
        <w:tc>
          <w:tcPr>
            <w:tcW w:w="3420" w:type="dxa"/>
            <w:vAlign w:val="center"/>
          </w:tcPr>
          <w:p w:rsidR="00E63E3C" w:rsidRDefault="0007635D" w:rsidP="0007635D">
            <w:r>
              <w:t xml:space="preserve">Vehículo y personal para visitar </w:t>
            </w:r>
            <w:proofErr w:type="spellStart"/>
            <w:r>
              <w:t>co</w:t>
            </w:r>
            <w:proofErr w:type="spellEnd"/>
            <w:r>
              <w:t>-munidades con contextos diversos</w:t>
            </w:r>
          </w:p>
        </w:tc>
        <w:tc>
          <w:tcPr>
            <w:tcW w:w="3420" w:type="dxa"/>
            <w:vAlign w:val="center"/>
          </w:tcPr>
          <w:p w:rsidR="00E63E3C" w:rsidRDefault="00273B90" w:rsidP="00E63E3C">
            <w:r>
              <w:t xml:space="preserve">Realizado </w:t>
            </w:r>
            <w:r w:rsidR="00E63E3C">
              <w:t xml:space="preserve">por Fermín en </w:t>
            </w:r>
            <w:r>
              <w:t>consulta con ESA, FISE y BM</w:t>
            </w:r>
          </w:p>
        </w:tc>
      </w:tr>
      <w:tr w:rsidR="001C1567" w:rsidRPr="00740C43" w:rsidTr="001C1567">
        <w:tc>
          <w:tcPr>
            <w:tcW w:w="5665" w:type="dxa"/>
            <w:shd w:val="clear" w:color="auto" w:fill="BFBFBF" w:themeFill="background1" w:themeFillShade="BF"/>
            <w:vAlign w:val="center"/>
          </w:tcPr>
          <w:p w:rsidR="00E63E3C" w:rsidRPr="00740C43" w:rsidRDefault="0007635D" w:rsidP="009F6E35">
            <w:pPr>
              <w:rPr>
                <w:b/>
              </w:rPr>
            </w:pPr>
            <w:r>
              <w:rPr>
                <w:b/>
              </w:rPr>
              <w:t>Ajustes a protocolo y procesos de calidad de agua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E63E3C" w:rsidRPr="00740C43" w:rsidRDefault="00E63E3C" w:rsidP="009F6E35">
            <w:pPr>
              <w:jc w:val="center"/>
              <w:rPr>
                <w:b/>
              </w:rPr>
            </w:pP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E63E3C" w:rsidRPr="00740C43" w:rsidRDefault="00E63E3C" w:rsidP="009F6E35">
            <w:pPr>
              <w:rPr>
                <w:b/>
              </w:rPr>
            </w:pP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E63E3C" w:rsidRPr="00740C43" w:rsidRDefault="001C1567" w:rsidP="001C1567">
            <w:pPr>
              <w:rPr>
                <w:b/>
              </w:rPr>
            </w:pPr>
            <w:r>
              <w:rPr>
                <w:b/>
              </w:rPr>
              <w:t>Días 1 y 4 en</w:t>
            </w:r>
            <w:r w:rsidR="00273B90">
              <w:rPr>
                <w:b/>
              </w:rPr>
              <w:t xml:space="preserve"> Managua</w:t>
            </w:r>
          </w:p>
        </w:tc>
      </w:tr>
      <w:tr w:rsidR="001C1567" w:rsidTr="001C1567">
        <w:tc>
          <w:tcPr>
            <w:tcW w:w="5665" w:type="dxa"/>
            <w:vAlign w:val="center"/>
          </w:tcPr>
          <w:p w:rsidR="001C1567" w:rsidRDefault="001C1567" w:rsidP="009F6E35">
            <w:bookmarkStart w:id="0" w:name="_GoBack"/>
            <w:bookmarkEnd w:id="0"/>
            <w:r>
              <w:t>Incorporación de retroalimentación y revisión de esquema</w:t>
            </w:r>
          </w:p>
        </w:tc>
        <w:tc>
          <w:tcPr>
            <w:tcW w:w="1080" w:type="dxa"/>
            <w:vAlign w:val="center"/>
          </w:tcPr>
          <w:p w:rsidR="001C1567" w:rsidRDefault="001C1567" w:rsidP="009F6E35">
            <w:pPr>
              <w:jc w:val="center"/>
            </w:pPr>
            <w:r>
              <w:t xml:space="preserve">2 </w:t>
            </w:r>
            <w:proofErr w:type="spellStart"/>
            <w:r>
              <w:t>hrs</w:t>
            </w:r>
            <w:proofErr w:type="spellEnd"/>
          </w:p>
        </w:tc>
        <w:tc>
          <w:tcPr>
            <w:tcW w:w="3420" w:type="dxa"/>
            <w:vAlign w:val="center"/>
          </w:tcPr>
          <w:p w:rsidR="001C1567" w:rsidRDefault="0007635D" w:rsidP="009F6E35">
            <w:r>
              <w:t>Espacio de trabajo individual con acceso a internet</w:t>
            </w:r>
          </w:p>
        </w:tc>
        <w:tc>
          <w:tcPr>
            <w:tcW w:w="3420" w:type="dxa"/>
            <w:vAlign w:val="center"/>
          </w:tcPr>
          <w:p w:rsidR="001C1567" w:rsidRDefault="001C1567" w:rsidP="009F6E35">
            <w:r>
              <w:t>Realizado por Fermín después de capacitación y antes de campo</w:t>
            </w:r>
          </w:p>
        </w:tc>
      </w:tr>
      <w:tr w:rsidR="0007635D" w:rsidTr="001C1567">
        <w:tc>
          <w:tcPr>
            <w:tcW w:w="5665" w:type="dxa"/>
            <w:vAlign w:val="center"/>
          </w:tcPr>
          <w:p w:rsidR="0007635D" w:rsidRPr="0009305E" w:rsidRDefault="0007635D" w:rsidP="0007635D">
            <w:r>
              <w:t>Fortalecimiento a plan de muestreo y procesos de calidad de agua con base a lo observado en campo</w:t>
            </w:r>
          </w:p>
        </w:tc>
        <w:tc>
          <w:tcPr>
            <w:tcW w:w="1080" w:type="dxa"/>
            <w:vAlign w:val="center"/>
          </w:tcPr>
          <w:p w:rsidR="0007635D" w:rsidRDefault="0007635D" w:rsidP="0007635D">
            <w:pPr>
              <w:jc w:val="center"/>
            </w:pPr>
            <w:r>
              <w:t xml:space="preserve">3 </w:t>
            </w:r>
            <w:proofErr w:type="spellStart"/>
            <w:r>
              <w:t>hrs</w:t>
            </w:r>
            <w:proofErr w:type="spellEnd"/>
          </w:p>
        </w:tc>
        <w:tc>
          <w:tcPr>
            <w:tcW w:w="3420" w:type="dxa"/>
            <w:vAlign w:val="center"/>
          </w:tcPr>
          <w:p w:rsidR="0007635D" w:rsidRDefault="0007635D" w:rsidP="0007635D">
            <w:r>
              <w:t>Espacio de trabajo individual con acceso a internet</w:t>
            </w:r>
          </w:p>
        </w:tc>
        <w:tc>
          <w:tcPr>
            <w:tcW w:w="3420" w:type="dxa"/>
            <w:vAlign w:val="center"/>
          </w:tcPr>
          <w:p w:rsidR="0007635D" w:rsidRDefault="0007635D" w:rsidP="0007635D">
            <w:r>
              <w:t>Realizado por Fermín después de salidas a campo</w:t>
            </w:r>
          </w:p>
        </w:tc>
      </w:tr>
      <w:tr w:rsidR="0007635D" w:rsidTr="001C1567">
        <w:tc>
          <w:tcPr>
            <w:tcW w:w="5665" w:type="dxa"/>
            <w:vAlign w:val="center"/>
          </w:tcPr>
          <w:p w:rsidR="0007635D" w:rsidRPr="0009305E" w:rsidRDefault="0007635D" w:rsidP="0007635D">
            <w:r>
              <w:t>Revisión y consenso sobre ajustes a plan de muestreo y procesos de calidad de agua</w:t>
            </w:r>
          </w:p>
        </w:tc>
        <w:tc>
          <w:tcPr>
            <w:tcW w:w="1080" w:type="dxa"/>
            <w:vAlign w:val="center"/>
          </w:tcPr>
          <w:p w:rsidR="0007635D" w:rsidRDefault="0007635D" w:rsidP="0007635D">
            <w:pPr>
              <w:jc w:val="center"/>
            </w:pPr>
            <w:r>
              <w:t xml:space="preserve">1-2 </w:t>
            </w:r>
            <w:proofErr w:type="spellStart"/>
            <w:r>
              <w:t>hrs</w:t>
            </w:r>
            <w:proofErr w:type="spellEnd"/>
          </w:p>
        </w:tc>
        <w:tc>
          <w:tcPr>
            <w:tcW w:w="3420" w:type="dxa"/>
            <w:vAlign w:val="center"/>
          </w:tcPr>
          <w:p w:rsidR="0007635D" w:rsidRDefault="0007635D" w:rsidP="0007635D">
            <w:r>
              <w:t>Espacio de trabajo en equipo con acceso a internet</w:t>
            </w:r>
          </w:p>
        </w:tc>
        <w:tc>
          <w:tcPr>
            <w:tcW w:w="3420" w:type="dxa"/>
            <w:vAlign w:val="center"/>
          </w:tcPr>
          <w:p w:rsidR="0007635D" w:rsidRDefault="0007635D" w:rsidP="0007635D">
            <w:r>
              <w:t xml:space="preserve">Reunión con BM y coordinación de ESA después de salidas </w:t>
            </w:r>
            <w:proofErr w:type="spellStart"/>
            <w:r>
              <w:t>a</w:t>
            </w:r>
            <w:proofErr w:type="spellEnd"/>
            <w:r>
              <w:t xml:space="preserve"> campo</w:t>
            </w:r>
          </w:p>
        </w:tc>
      </w:tr>
      <w:tr w:rsidR="0007635D" w:rsidRPr="00740C43" w:rsidTr="001C1567">
        <w:tc>
          <w:tcPr>
            <w:tcW w:w="5665" w:type="dxa"/>
            <w:shd w:val="clear" w:color="auto" w:fill="BFBFBF" w:themeFill="background1" w:themeFillShade="BF"/>
            <w:vAlign w:val="center"/>
          </w:tcPr>
          <w:p w:rsidR="0007635D" w:rsidRPr="00740C43" w:rsidRDefault="0007635D" w:rsidP="0007635D">
            <w:pPr>
              <w:rPr>
                <w:b/>
              </w:rPr>
            </w:pPr>
            <w:r>
              <w:rPr>
                <w:b/>
              </w:rPr>
              <w:t>Revisión final de protocolo y procesos de calidad de agua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07635D" w:rsidRPr="00740C43" w:rsidRDefault="0007635D" w:rsidP="0007635D">
            <w:pPr>
              <w:jc w:val="center"/>
              <w:rPr>
                <w:b/>
              </w:rPr>
            </w:pP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07635D" w:rsidRPr="00740C43" w:rsidRDefault="0007635D" w:rsidP="0007635D">
            <w:pPr>
              <w:rPr>
                <w:b/>
              </w:rPr>
            </w:pP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07635D" w:rsidRPr="00740C43" w:rsidRDefault="0007635D" w:rsidP="0007635D">
            <w:pPr>
              <w:rPr>
                <w:b/>
              </w:rPr>
            </w:pPr>
            <w:r>
              <w:rPr>
                <w:b/>
              </w:rPr>
              <w:t>Día 4 en FISE Managua o BM</w:t>
            </w:r>
          </w:p>
        </w:tc>
      </w:tr>
      <w:tr w:rsidR="0007635D" w:rsidTr="001C1567">
        <w:tc>
          <w:tcPr>
            <w:tcW w:w="5665" w:type="dxa"/>
            <w:vAlign w:val="center"/>
          </w:tcPr>
          <w:p w:rsidR="0007635D" w:rsidRPr="0009305E" w:rsidRDefault="0007635D" w:rsidP="0007635D">
            <w:r w:rsidRPr="0009305E">
              <w:t>Revisión de aprendizajes y resultados en campo</w:t>
            </w:r>
          </w:p>
        </w:tc>
        <w:tc>
          <w:tcPr>
            <w:tcW w:w="1080" w:type="dxa"/>
            <w:vAlign w:val="center"/>
          </w:tcPr>
          <w:p w:rsidR="0007635D" w:rsidRDefault="0007635D" w:rsidP="0007635D">
            <w:pPr>
              <w:jc w:val="center"/>
            </w:pPr>
            <w:r>
              <w:t xml:space="preserve">1 </w:t>
            </w:r>
            <w:proofErr w:type="spellStart"/>
            <w:r>
              <w:t>hr</w:t>
            </w:r>
            <w:proofErr w:type="spellEnd"/>
          </w:p>
        </w:tc>
        <w:tc>
          <w:tcPr>
            <w:tcW w:w="3420" w:type="dxa"/>
            <w:vMerge w:val="restart"/>
            <w:vAlign w:val="center"/>
          </w:tcPr>
          <w:p w:rsidR="0007635D" w:rsidRDefault="0007635D" w:rsidP="0007635D">
            <w:r>
              <w:t>Espacio amplio para trabajo en equipo y proyector computadora</w:t>
            </w:r>
          </w:p>
        </w:tc>
        <w:tc>
          <w:tcPr>
            <w:tcW w:w="3420" w:type="dxa"/>
            <w:vMerge w:val="restart"/>
            <w:vAlign w:val="center"/>
          </w:tcPr>
          <w:p w:rsidR="0007635D" w:rsidRDefault="0007635D" w:rsidP="0007635D">
            <w:r>
              <w:t>Reunión con encuestadores y supervisores de ESA</w:t>
            </w:r>
          </w:p>
        </w:tc>
      </w:tr>
      <w:tr w:rsidR="0007635D" w:rsidTr="001C1567">
        <w:tc>
          <w:tcPr>
            <w:tcW w:w="5665" w:type="dxa"/>
            <w:vAlign w:val="center"/>
          </w:tcPr>
          <w:p w:rsidR="0007635D" w:rsidRPr="0009305E" w:rsidRDefault="0007635D" w:rsidP="0007635D">
            <w:r>
              <w:t>Presentación de ajustes a plan de muestreo</w:t>
            </w:r>
          </w:p>
        </w:tc>
        <w:tc>
          <w:tcPr>
            <w:tcW w:w="1080" w:type="dxa"/>
            <w:vAlign w:val="center"/>
          </w:tcPr>
          <w:p w:rsidR="0007635D" w:rsidRDefault="0007635D" w:rsidP="0007635D">
            <w:pPr>
              <w:jc w:val="center"/>
            </w:pPr>
            <w:r>
              <w:t>30 min</w:t>
            </w:r>
          </w:p>
        </w:tc>
        <w:tc>
          <w:tcPr>
            <w:tcW w:w="3420" w:type="dxa"/>
            <w:vMerge/>
            <w:vAlign w:val="center"/>
          </w:tcPr>
          <w:p w:rsidR="0007635D" w:rsidRDefault="0007635D" w:rsidP="0007635D"/>
        </w:tc>
        <w:tc>
          <w:tcPr>
            <w:tcW w:w="3420" w:type="dxa"/>
            <w:vMerge/>
            <w:vAlign w:val="center"/>
          </w:tcPr>
          <w:p w:rsidR="0007635D" w:rsidRDefault="0007635D" w:rsidP="0007635D"/>
        </w:tc>
      </w:tr>
      <w:tr w:rsidR="0007635D" w:rsidTr="001C1567">
        <w:tc>
          <w:tcPr>
            <w:tcW w:w="5665" w:type="dxa"/>
            <w:vAlign w:val="center"/>
          </w:tcPr>
          <w:p w:rsidR="0007635D" w:rsidRDefault="0007635D" w:rsidP="0007635D">
            <w:r>
              <w:t>Presentación de ajustes a métodos de calidad de agua</w:t>
            </w:r>
          </w:p>
        </w:tc>
        <w:tc>
          <w:tcPr>
            <w:tcW w:w="1080" w:type="dxa"/>
            <w:vAlign w:val="center"/>
          </w:tcPr>
          <w:p w:rsidR="0007635D" w:rsidRDefault="0007635D" w:rsidP="0007635D">
            <w:pPr>
              <w:jc w:val="center"/>
            </w:pPr>
            <w:r>
              <w:t>30 min</w:t>
            </w:r>
          </w:p>
        </w:tc>
        <w:tc>
          <w:tcPr>
            <w:tcW w:w="3420" w:type="dxa"/>
            <w:vMerge/>
            <w:vAlign w:val="center"/>
          </w:tcPr>
          <w:p w:rsidR="0007635D" w:rsidRDefault="0007635D" w:rsidP="0007635D"/>
        </w:tc>
        <w:tc>
          <w:tcPr>
            <w:tcW w:w="3420" w:type="dxa"/>
            <w:vMerge/>
            <w:vAlign w:val="center"/>
          </w:tcPr>
          <w:p w:rsidR="0007635D" w:rsidRDefault="0007635D" w:rsidP="0007635D"/>
        </w:tc>
      </w:tr>
    </w:tbl>
    <w:p w:rsidR="00740C43" w:rsidRPr="00F950CD" w:rsidRDefault="00740C43" w:rsidP="00F950CD">
      <w:pPr>
        <w:spacing w:after="0" w:line="240" w:lineRule="auto"/>
        <w:rPr>
          <w:sz w:val="12"/>
        </w:rPr>
      </w:pPr>
    </w:p>
    <w:sectPr w:rsidR="00740C43" w:rsidRPr="00F950CD" w:rsidSect="00853226">
      <w:footerReference w:type="default" r:id="rId7"/>
      <w:pgSz w:w="15840" w:h="12240" w:orient="landscape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BB9" w:rsidRDefault="00CB3BB9" w:rsidP="00F950CD">
      <w:pPr>
        <w:spacing w:after="0" w:line="240" w:lineRule="auto"/>
      </w:pPr>
      <w:r>
        <w:separator/>
      </w:r>
    </w:p>
  </w:endnote>
  <w:endnote w:type="continuationSeparator" w:id="0">
    <w:p w:rsidR="00CB3BB9" w:rsidRDefault="00CB3BB9" w:rsidP="00F95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0CD" w:rsidRPr="00F950CD" w:rsidRDefault="004D44AD" w:rsidP="009A24B9">
    <w:pPr>
      <w:pStyle w:val="Footer"/>
      <w:tabs>
        <w:tab w:val="clear" w:pos="4680"/>
        <w:tab w:val="clear" w:pos="9360"/>
        <w:tab w:val="center" w:pos="6480"/>
        <w:tab w:val="right" w:pos="13680"/>
      </w:tabs>
      <w:rPr>
        <w:lang w:val="en-US"/>
      </w:rPr>
    </w:pPr>
    <w:r>
      <w:rPr>
        <w:lang w:val="en-US"/>
      </w:rPr>
      <w:t xml:space="preserve">Dr. </w:t>
    </w:r>
    <w:r w:rsidR="00F950CD">
      <w:rPr>
        <w:lang w:val="en-US"/>
      </w:rPr>
      <w:t>Fermín Reygadas (fermin@cantaroazul.org)</w:t>
    </w:r>
    <w:r w:rsidR="00F950CD">
      <w:rPr>
        <w:lang w:val="en-US"/>
      </w:rPr>
      <w:tab/>
    </w:r>
    <w:r w:rsidR="00F950CD">
      <w:rPr>
        <w:lang w:val="en-US"/>
      </w:rPr>
      <w:fldChar w:fldCharType="begin"/>
    </w:r>
    <w:r w:rsidR="00F950CD">
      <w:rPr>
        <w:lang w:val="en-US"/>
      </w:rPr>
      <w:instrText xml:space="preserve"> PAGE   \* MERGEFORMAT </w:instrText>
    </w:r>
    <w:r w:rsidR="00F950CD">
      <w:rPr>
        <w:lang w:val="en-US"/>
      </w:rPr>
      <w:fldChar w:fldCharType="separate"/>
    </w:r>
    <w:r>
      <w:rPr>
        <w:noProof/>
        <w:lang w:val="en-US"/>
      </w:rPr>
      <w:t>1</w:t>
    </w:r>
    <w:r w:rsidR="00F950CD">
      <w:rPr>
        <w:lang w:val="en-US"/>
      </w:rPr>
      <w:fldChar w:fldCharType="end"/>
    </w:r>
    <w:r w:rsidR="00F950CD">
      <w:rPr>
        <w:lang w:val="en-US"/>
      </w:rPr>
      <w:t xml:space="preserve"> / </w:t>
    </w:r>
    <w:r w:rsidR="00F950CD">
      <w:rPr>
        <w:lang w:val="en-US"/>
      </w:rPr>
      <w:fldChar w:fldCharType="begin"/>
    </w:r>
    <w:r w:rsidR="00F950CD">
      <w:rPr>
        <w:lang w:val="en-US"/>
      </w:rPr>
      <w:instrText xml:space="preserve"> NUMPAGES   \* MERGEFORMAT </w:instrText>
    </w:r>
    <w:r w:rsidR="00F950CD">
      <w:rPr>
        <w:lang w:val="en-US"/>
      </w:rPr>
      <w:fldChar w:fldCharType="separate"/>
    </w:r>
    <w:r>
      <w:rPr>
        <w:noProof/>
        <w:lang w:val="en-US"/>
      </w:rPr>
      <w:t>1</w:t>
    </w:r>
    <w:r w:rsidR="00F950CD">
      <w:rPr>
        <w:lang w:val="en-US"/>
      </w:rPr>
      <w:fldChar w:fldCharType="end"/>
    </w:r>
    <w:r w:rsidR="00F950CD">
      <w:rPr>
        <w:lang w:val="en-US"/>
      </w:rPr>
      <w:tab/>
      <w:t>Fundación Cántaro Azul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BB9" w:rsidRDefault="00CB3BB9" w:rsidP="00F950CD">
      <w:pPr>
        <w:spacing w:after="0" w:line="240" w:lineRule="auto"/>
      </w:pPr>
      <w:r>
        <w:separator/>
      </w:r>
    </w:p>
  </w:footnote>
  <w:footnote w:type="continuationSeparator" w:id="0">
    <w:p w:rsidR="00CB3BB9" w:rsidRDefault="00CB3BB9" w:rsidP="00F95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E9C"/>
    <w:multiLevelType w:val="hybridMultilevel"/>
    <w:tmpl w:val="618E1BDA"/>
    <w:lvl w:ilvl="0" w:tplc="2F3ED4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939"/>
    <w:rsid w:val="0007635D"/>
    <w:rsid w:val="000A4E26"/>
    <w:rsid w:val="00172939"/>
    <w:rsid w:val="001C1567"/>
    <w:rsid w:val="00226443"/>
    <w:rsid w:val="00273B90"/>
    <w:rsid w:val="002811DC"/>
    <w:rsid w:val="0041002B"/>
    <w:rsid w:val="00465C2C"/>
    <w:rsid w:val="0048398B"/>
    <w:rsid w:val="004D44AD"/>
    <w:rsid w:val="00740C43"/>
    <w:rsid w:val="00804EF6"/>
    <w:rsid w:val="00853226"/>
    <w:rsid w:val="0086413A"/>
    <w:rsid w:val="00984F0E"/>
    <w:rsid w:val="009A24B9"/>
    <w:rsid w:val="00A20F68"/>
    <w:rsid w:val="00CB3BB9"/>
    <w:rsid w:val="00DF69C3"/>
    <w:rsid w:val="00E03646"/>
    <w:rsid w:val="00E263AB"/>
    <w:rsid w:val="00E63E3C"/>
    <w:rsid w:val="00F950CD"/>
    <w:rsid w:val="00FB6F15"/>
    <w:rsid w:val="00FD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B15A0A-47C5-4A84-9BD2-8655F44B8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939"/>
    <w:pPr>
      <w:ind w:left="720"/>
      <w:contextualSpacing/>
    </w:pPr>
  </w:style>
  <w:style w:type="table" w:styleId="TableGrid">
    <w:name w:val="Table Grid"/>
    <w:basedOn w:val="TableNormal"/>
    <w:uiPriority w:val="39"/>
    <w:rsid w:val="00740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5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0CD"/>
  </w:style>
  <w:style w:type="paragraph" w:styleId="Footer">
    <w:name w:val="footer"/>
    <w:basedOn w:val="Normal"/>
    <w:link w:val="FooterChar"/>
    <w:uiPriority w:val="99"/>
    <w:unhideWhenUsed/>
    <w:rsid w:val="00F950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Fermin Reygadas</dc:creator>
  <cp:keywords/>
  <dc:description/>
  <cp:lastModifiedBy>Fermin Reygadas</cp:lastModifiedBy>
  <cp:revision>5</cp:revision>
  <dcterms:created xsi:type="dcterms:W3CDTF">2015-11-08T17:59:00Z</dcterms:created>
  <dcterms:modified xsi:type="dcterms:W3CDTF">2015-11-08T18:06:00Z</dcterms:modified>
</cp:coreProperties>
</file>